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0E5489" w:rsidRDefault="00D07DC8" w:rsidP="00D07DC8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rPr>
          <w:rFonts w:ascii="Footlight MT Light" w:eastAsia="GulimChe" w:hAnsi="Footlight MT Light" w:cs="DilleniaUPC"/>
          <w:b/>
          <w:sz w:val="52"/>
          <w:szCs w:val="52"/>
        </w:rPr>
      </w:pP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Pr="000E5489">
        <w:rPr>
          <w:rFonts w:ascii="Footlight MT Light" w:eastAsia="GulimChe" w:hAnsi="Footlight MT Light" w:cs="DilleniaUPC"/>
          <w:b/>
          <w:sz w:val="52"/>
          <w:szCs w:val="52"/>
        </w:rPr>
        <w:tab/>
      </w:r>
      <w:r w:rsidR="00E308C4" w:rsidRPr="000E5489">
        <w:rPr>
          <w:rFonts w:ascii="Footlight MT Light" w:eastAsia="GulimChe" w:hAnsi="Footlight MT Light" w:cs="DilleniaUPC"/>
          <w:b/>
          <w:sz w:val="52"/>
          <w:szCs w:val="52"/>
        </w:rPr>
        <w:t>V</w:t>
      </w:r>
      <w:r w:rsidR="003E6F19" w:rsidRPr="000E5489">
        <w:rPr>
          <w:rFonts w:ascii="Footlight MT Light" w:eastAsia="GulimChe" w:hAnsi="Footlight MT Light" w:cs="DilleniaUPC"/>
          <w:b/>
          <w:sz w:val="52"/>
          <w:szCs w:val="52"/>
        </w:rPr>
        <w:t>ekeplan</w:t>
      </w:r>
      <w:r w:rsidR="000E4F66" w:rsidRPr="000E5489">
        <w:rPr>
          <w:rFonts w:ascii="Footlight MT Light" w:eastAsia="GulimChe" w:hAnsi="Footlight MT Light" w:cs="DilleniaUPC"/>
          <w:b/>
          <w:sz w:val="52"/>
          <w:szCs w:val="52"/>
        </w:rPr>
        <w:t xml:space="preserve"> </w:t>
      </w:r>
      <w:r w:rsidR="00603F0F" w:rsidRPr="000E5489">
        <w:rPr>
          <w:rFonts w:ascii="Footlight MT Light" w:eastAsia="GulimChe" w:hAnsi="Footlight MT Light" w:cs="DilleniaUPC"/>
          <w:b/>
          <w:sz w:val="52"/>
          <w:szCs w:val="52"/>
        </w:rPr>
        <w:t>for ,</w:t>
      </w:r>
      <w:r w:rsidR="00E60CD4" w:rsidRPr="000E5489">
        <w:rPr>
          <w:rFonts w:ascii="Footlight MT Light" w:eastAsia="GulimChe" w:hAnsi="Footlight MT Light" w:cs="DilleniaUPC"/>
          <w:b/>
          <w:sz w:val="52"/>
          <w:szCs w:val="52"/>
        </w:rPr>
        <w:t xml:space="preserve"> </w:t>
      </w:r>
      <w:r w:rsidR="00BB43AC" w:rsidRPr="000E5489">
        <w:rPr>
          <w:rFonts w:ascii="Footlight MT Light" w:eastAsia="GulimChe" w:hAnsi="Footlight MT Light" w:cs="DilleniaUPC"/>
          <w:b/>
          <w:sz w:val="52"/>
          <w:szCs w:val="52"/>
        </w:rPr>
        <w:t>5. klasse, veke</w:t>
      </w:r>
      <w:r w:rsidR="001E2470" w:rsidRPr="000E5489">
        <w:rPr>
          <w:rFonts w:ascii="Footlight MT Light" w:eastAsia="GulimChe" w:hAnsi="Footlight MT Light" w:cs="DilleniaUPC"/>
          <w:b/>
          <w:sz w:val="52"/>
          <w:szCs w:val="52"/>
        </w:rPr>
        <w:t xml:space="preserve"> </w:t>
      </w:r>
      <w:r w:rsidR="00F12915" w:rsidRPr="000E5489">
        <w:rPr>
          <w:rFonts w:ascii="Footlight MT Light" w:eastAsia="GulimChe" w:hAnsi="Footlight MT Light" w:cs="DilleniaUPC"/>
          <w:b/>
          <w:sz w:val="52"/>
          <w:szCs w:val="52"/>
        </w:rPr>
        <w:t>1</w:t>
      </w:r>
      <w:r w:rsidR="000E5489" w:rsidRPr="000E5489">
        <w:rPr>
          <w:rFonts w:ascii="Footlight MT Light" w:eastAsia="GulimChe" w:hAnsi="Footlight MT Light" w:cs="DilleniaUPC"/>
          <w:b/>
          <w:sz w:val="52"/>
          <w:szCs w:val="52"/>
        </w:rPr>
        <w:t>8</w:t>
      </w:r>
    </w:p>
    <w:p w:rsidR="002338B6" w:rsidRPr="002B69FC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737"/>
        <w:gridCol w:w="9031"/>
      </w:tblGrid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E3598C" w:rsidP="000E5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Skrive fagtekst - </w:t>
            </w:r>
            <w:r w:rsidR="000E5489">
              <w:rPr>
                <w:rFonts w:ascii="Arial" w:hAnsi="Arial" w:cs="Arial"/>
                <w:sz w:val="24"/>
                <w:szCs w:val="24"/>
              </w:rPr>
              <w:t>framføringar av tekstane frå veke 18 inkl. elevvurdering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9031" w:type="dxa"/>
            <w:shd w:val="clear" w:color="auto" w:fill="auto"/>
          </w:tcPr>
          <w:p w:rsidR="000A5338" w:rsidRPr="002B69FC" w:rsidRDefault="000A5338" w:rsidP="00710A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0E5489" w:rsidP="00710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bur i Noreg – avslutte arbeidet med fylka + starte på samane.</w:t>
            </w:r>
          </w:p>
        </w:tc>
      </w:tr>
      <w:tr w:rsidR="002B69FC" w:rsidRPr="00195F42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9031" w:type="dxa"/>
            <w:shd w:val="clear" w:color="auto" w:fill="auto"/>
          </w:tcPr>
          <w:p w:rsidR="00940B2C" w:rsidRPr="00195F42" w:rsidRDefault="00195F42" w:rsidP="00C826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5F42">
              <w:rPr>
                <w:rFonts w:ascii="Arial" w:hAnsi="Arial" w:cs="Arial"/>
                <w:sz w:val="24"/>
                <w:szCs w:val="24"/>
                <w:lang w:val="en-US"/>
              </w:rPr>
              <w:t>The year – weather and seasons.</w:t>
            </w:r>
          </w:p>
        </w:tc>
      </w:tr>
      <w:tr w:rsidR="001B0857" w:rsidRPr="00E94FE5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9031" w:type="dxa"/>
            <w:shd w:val="clear" w:color="auto" w:fill="auto"/>
          </w:tcPr>
          <w:p w:rsidR="007E7EAE" w:rsidRPr="001A7431" w:rsidRDefault="001A7431" w:rsidP="009832E1">
            <w:pPr>
              <w:rPr>
                <w:rFonts w:ascii="Arial" w:hAnsi="Arial" w:cs="Arial"/>
                <w:sz w:val="24"/>
                <w:szCs w:val="24"/>
              </w:rPr>
            </w:pPr>
            <w:r w:rsidRPr="001A7431">
              <w:rPr>
                <w:rFonts w:ascii="Arial" w:hAnsi="Arial" w:cs="Arial"/>
                <w:sz w:val="24"/>
                <w:szCs w:val="24"/>
              </w:rPr>
              <w:t xml:space="preserve">Islam. </w:t>
            </w:r>
            <w:r>
              <w:rPr>
                <w:rFonts w:ascii="Arial" w:hAnsi="Arial" w:cs="Arial"/>
                <w:sz w:val="24"/>
                <w:szCs w:val="24"/>
              </w:rPr>
              <w:t>Del B:Forteljingane i Islam.</w:t>
            </w:r>
          </w:p>
        </w:tc>
      </w:tr>
    </w:tbl>
    <w:p w:rsidR="00BF73F1" w:rsidRPr="001A7431" w:rsidRDefault="00BF73F1">
      <w:pPr>
        <w:rPr>
          <w:sz w:val="8"/>
          <w:szCs w:val="8"/>
        </w:rPr>
      </w:pPr>
    </w:p>
    <w:tbl>
      <w:tblPr>
        <w:tblStyle w:val="Tabellrutenet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347"/>
      </w:tblGrid>
      <w:tr w:rsidR="002B69FC" w:rsidRPr="002B69FC" w:rsidTr="00D75875">
        <w:tc>
          <w:tcPr>
            <w:tcW w:w="10773" w:type="dxa"/>
            <w:gridSpan w:val="2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D75875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347" w:type="dxa"/>
          </w:tcPr>
          <w:p w:rsidR="00CF6753" w:rsidRPr="00ED01D9" w:rsidRDefault="008919F3" w:rsidP="00CF6753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CF6753">
              <w:rPr>
                <w:rFonts w:ascii="Arial" w:hAnsi="Arial" w:cs="Arial"/>
              </w:rPr>
              <w:t>Les kopien Fantastisk bergkunst (A3-kopi du fekk utdelt på skulen i dag og som og ligg ute på PedIT).</w:t>
            </w:r>
            <w:r w:rsidR="005D3D03">
              <w:rPr>
                <w:rFonts w:ascii="Arial" w:hAnsi="Arial" w:cs="Arial"/>
              </w:rPr>
              <w:t xml:space="preserve"> </w:t>
            </w:r>
            <w:r w:rsidR="00CF6753">
              <w:rPr>
                <w:rFonts w:ascii="Arial" w:hAnsi="Arial" w:cs="Arial"/>
              </w:rPr>
              <w:t>Les først A (mål for oppgåva). Så du gjennom «samtalepunkta» i B. Stopp og tenk til kvart spørsmål.</w:t>
            </w:r>
            <w:r w:rsidR="005D3D03">
              <w:rPr>
                <w:rFonts w:ascii="Arial" w:hAnsi="Arial" w:cs="Arial"/>
              </w:rPr>
              <w:t xml:space="preserve"> </w:t>
            </w:r>
            <w:r w:rsidR="00CF6753">
              <w:rPr>
                <w:rFonts w:ascii="Arial" w:hAnsi="Arial" w:cs="Arial"/>
              </w:rPr>
              <w:t xml:space="preserve">Etterpå les du sjølve teksten ved hjelp av SALTO. Til slutt vel du ei av oppgåve du finn på E. Skriv i samfunnsfagboka di. </w:t>
            </w:r>
          </w:p>
          <w:p w:rsidR="008919F3" w:rsidRPr="00ED01D9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ED01D9" w:rsidRPr="00285739" w:rsidRDefault="00241FC7" w:rsidP="00285739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Rekne</w:t>
            </w:r>
            <w:r w:rsidR="00285739">
              <w:rPr>
                <w:rFonts w:ascii="Arial" w:hAnsi="Arial" w:cs="Arial"/>
                <w:b/>
              </w:rPr>
              <w:t xml:space="preserve">: </w:t>
            </w:r>
            <w:r w:rsidR="00285739">
              <w:rPr>
                <w:rFonts w:ascii="Arial" w:hAnsi="Arial" w:cs="Arial"/>
              </w:rPr>
              <w:t>Kopien Gjerde skule + skrivebok i samfi\unnsfag</w:t>
            </w:r>
            <w:bookmarkStart w:id="0" w:name="_GoBack"/>
            <w:bookmarkEnd w:id="0"/>
          </w:p>
          <w:p w:rsidR="00FA6F5D" w:rsidRPr="00ED01D9" w:rsidRDefault="00FA6F5D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8919F3" w:rsidRPr="00ED01D9" w:rsidRDefault="00FA6F5D" w:rsidP="001B5220">
            <w:pPr>
              <w:rPr>
                <w:rFonts w:ascii="Arial" w:hAnsi="Arial" w:cs="Arial"/>
                <w:sz w:val="8"/>
                <w:szCs w:val="8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6922EF" w:rsidRPr="00ED01D9">
              <w:rPr>
                <w:rFonts w:ascii="Arial" w:hAnsi="Arial" w:cs="Arial"/>
                <w:b/>
              </w:rPr>
              <w:t xml:space="preserve">: </w:t>
            </w:r>
            <w:r w:rsidR="008C6B29" w:rsidRPr="00ED01D9">
              <w:rPr>
                <w:rFonts w:ascii="Arial" w:hAnsi="Arial" w:cs="Arial"/>
              </w:rPr>
              <w:t>Les høgt (3 gonger</w:t>
            </w:r>
            <w:r w:rsidR="00A91C4A" w:rsidRPr="00ED01D9">
              <w:rPr>
                <w:rFonts w:ascii="Arial" w:hAnsi="Arial" w:cs="Arial"/>
              </w:rPr>
              <w:t>) s</w:t>
            </w:r>
            <w:r w:rsidR="008C6B29" w:rsidRPr="00ED01D9">
              <w:rPr>
                <w:rFonts w:ascii="Arial" w:hAnsi="Arial" w:cs="Arial"/>
              </w:rPr>
              <w:t>ide</w:t>
            </w:r>
            <w:r w:rsidR="00195F42">
              <w:rPr>
                <w:rFonts w:ascii="Arial" w:hAnsi="Arial" w:cs="Arial"/>
              </w:rPr>
              <w:t xml:space="preserve"> 93</w:t>
            </w:r>
            <w:r w:rsidR="000E5489">
              <w:rPr>
                <w:rFonts w:ascii="Arial" w:hAnsi="Arial" w:cs="Arial"/>
              </w:rPr>
              <w:t xml:space="preserve"> </w:t>
            </w:r>
            <w:r w:rsidR="00195F42">
              <w:rPr>
                <w:rFonts w:ascii="Arial" w:hAnsi="Arial" w:cs="Arial"/>
              </w:rPr>
              <w:t xml:space="preserve"> + du skal kunne namnet på alle månadane</w:t>
            </w:r>
          </w:p>
        </w:tc>
      </w:tr>
      <w:tr w:rsidR="002B69FC" w:rsidRPr="003375AB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347" w:type="dxa"/>
          </w:tcPr>
          <w:p w:rsidR="00DB4D5A" w:rsidRPr="00ED01D9" w:rsidRDefault="006922EF" w:rsidP="00DB4D5A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Engelsk:</w:t>
            </w:r>
            <w:r w:rsidRPr="00ED01D9">
              <w:rPr>
                <w:rFonts w:ascii="Arial" w:hAnsi="Arial" w:cs="Arial"/>
              </w:rPr>
              <w:t xml:space="preserve"> </w:t>
            </w:r>
            <w:r w:rsidR="00A91C4A" w:rsidRPr="00ED01D9">
              <w:rPr>
                <w:rFonts w:ascii="Arial" w:hAnsi="Arial" w:cs="Arial"/>
              </w:rPr>
              <w:t xml:space="preserve"> </w:t>
            </w:r>
            <w:r w:rsidR="00195F42">
              <w:rPr>
                <w:rFonts w:ascii="Arial" w:hAnsi="Arial" w:cs="Arial"/>
              </w:rPr>
              <w:t xml:space="preserve"> Les s 103 + gloser</w:t>
            </w:r>
          </w:p>
          <w:p w:rsidR="00330A3B" w:rsidRPr="00ED01D9" w:rsidRDefault="00330A3B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2B69FC" w:rsidRPr="00ED01D9" w:rsidRDefault="00A72F86" w:rsidP="00054BCB">
            <w:pPr>
              <w:rPr>
                <w:rFonts w:ascii="Arial" w:hAnsi="Arial" w:cs="Arial"/>
                <w:b/>
                <w:u w:val="single"/>
              </w:rPr>
            </w:pPr>
            <w:r w:rsidRPr="00ED01D9">
              <w:rPr>
                <w:rFonts w:ascii="Arial" w:hAnsi="Arial" w:cs="Arial"/>
                <w:b/>
              </w:rPr>
              <w:t>KRLE:</w:t>
            </w:r>
            <w:r w:rsidR="00B02E7C" w:rsidRPr="00ED01D9">
              <w:rPr>
                <w:rFonts w:ascii="Arial" w:hAnsi="Arial" w:cs="Arial"/>
                <w:b/>
              </w:rPr>
              <w:t xml:space="preserve"> </w:t>
            </w:r>
            <w:r w:rsidR="001A7431">
              <w:rPr>
                <w:rFonts w:ascii="Arial" w:hAnsi="Arial" w:cs="Arial"/>
              </w:rPr>
              <w:t>Les s. 180 og 181 i VIVO. Les to gonger.</w:t>
            </w:r>
            <w:r w:rsidR="00602CAD" w:rsidRPr="00ED01D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845B8" w:rsidRPr="00ED01D9" w:rsidRDefault="008845B8" w:rsidP="00054BCB">
            <w:pPr>
              <w:rPr>
                <w:rFonts w:ascii="Arial" w:hAnsi="Arial" w:cs="Arial"/>
                <w:sz w:val="8"/>
                <w:szCs w:val="8"/>
              </w:rPr>
            </w:pPr>
          </w:p>
          <w:p w:rsidR="00D234DD" w:rsidRPr="00ED01D9" w:rsidRDefault="00CF6753" w:rsidP="005D3D03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>
              <w:rPr>
                <w:rFonts w:ascii="Arial" w:hAnsi="Arial" w:cs="Arial"/>
              </w:rPr>
              <w:t>Les kopien Mai 2010 (A3-kopi du fekk utdelt på skulen i dag og som og ligg ute på PedIT).</w:t>
            </w:r>
            <w:r w:rsidR="005D3D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Les først A (mål for oppgåva). Så du gjennom «samtalepunkta» i B. Stopp og tenk til kvart spørsmål. Etterpå les du sjølve teksten ved hjelp av SALTO. Til slutt svarar du på oppgåvene du finn i C og F. Skriv i samfunnsfagboka di.  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3375AB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347" w:type="dxa"/>
          </w:tcPr>
          <w:p w:rsidR="005438D1" w:rsidRPr="000E5489" w:rsidRDefault="005438D1" w:rsidP="000E5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5489" w:rsidRPr="000E5489" w:rsidRDefault="000E5489" w:rsidP="000E5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5489" w:rsidRPr="000E5489" w:rsidRDefault="000E5489" w:rsidP="000E5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5489">
              <w:rPr>
                <w:rFonts w:ascii="Arial" w:hAnsi="Arial" w:cs="Arial"/>
                <w:sz w:val="28"/>
                <w:szCs w:val="28"/>
              </w:rPr>
              <w:t>Oppføre deg fint og gjere noko kjekt for ein du er glad i!</w:t>
            </w:r>
          </w:p>
          <w:p w:rsidR="000E5489" w:rsidRDefault="000E5489" w:rsidP="000E5489">
            <w:pPr>
              <w:rPr>
                <w:rFonts w:ascii="Arial" w:hAnsi="Arial" w:cs="Arial"/>
                <w:sz w:val="28"/>
                <w:szCs w:val="28"/>
              </w:rPr>
            </w:pPr>
          </w:p>
          <w:p w:rsidR="000E5489" w:rsidRPr="005D3D03" w:rsidRDefault="000E5489" w:rsidP="000E548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347" w:type="dxa"/>
          </w:tcPr>
          <w:p w:rsidR="00710A0B" w:rsidRDefault="00710A0B" w:rsidP="000E5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5489" w:rsidRPr="000E5489" w:rsidRDefault="000E5489" w:rsidP="000E54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E5489" w:rsidRPr="000E5489" w:rsidRDefault="000E5489" w:rsidP="000E5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5489">
              <w:rPr>
                <w:rFonts w:ascii="Arial" w:hAnsi="Arial" w:cs="Arial"/>
                <w:sz w:val="28"/>
                <w:szCs w:val="28"/>
              </w:rPr>
              <w:t>Ringe bestefar eller bestemor og sei at du er glad i han/ho!</w:t>
            </w:r>
          </w:p>
          <w:p w:rsidR="000E5489" w:rsidRDefault="000E5489" w:rsidP="000E5489">
            <w:pPr>
              <w:rPr>
                <w:rFonts w:ascii="Arial" w:hAnsi="Arial" w:cs="Arial"/>
                <w:sz w:val="28"/>
                <w:szCs w:val="28"/>
              </w:rPr>
            </w:pPr>
          </w:p>
          <w:p w:rsidR="00D234DD" w:rsidRPr="005D3D03" w:rsidRDefault="00D234DD" w:rsidP="000E54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9FC" w:rsidRPr="002B69FC" w:rsidTr="005D3D03">
        <w:tc>
          <w:tcPr>
            <w:tcW w:w="426" w:type="dxa"/>
            <w:shd w:val="clear" w:color="auto" w:fill="BFBFBF" w:themeFill="background1" w:themeFillShade="BF"/>
          </w:tcPr>
          <w:p w:rsidR="00BF73F1" w:rsidRPr="002B69FC" w:rsidRDefault="00BF73F1" w:rsidP="0045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7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5D3D03">
        <w:trPr>
          <w:trHeight w:val="891"/>
        </w:trPr>
        <w:tc>
          <w:tcPr>
            <w:tcW w:w="426" w:type="dxa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10347" w:type="dxa"/>
          </w:tcPr>
          <w:p w:rsidR="00710A0B" w:rsidRDefault="00CF6753" w:rsidP="00FD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Måndag reiser vi til Skarbø skule i lag med 4. og 6. klasse. Undervegs vil vi ha </w:t>
            </w:r>
            <w:r w:rsidR="00E3598C">
              <w:rPr>
                <w:sz w:val="28"/>
                <w:szCs w:val="28"/>
              </w:rPr>
              <w:t>Natursti</w:t>
            </w:r>
            <w:r>
              <w:rPr>
                <w:sz w:val="28"/>
                <w:szCs w:val="28"/>
              </w:rPr>
              <w:t>. Vel framme på skulen tek vi klassevis omvising og lønsj. På veg heim kan dei som vil trimme seg litt. Kanskje vert det og ein liten pitstop i hagen til Harald. Han har nemleg eit magisk tre der… ;-)</w:t>
            </w:r>
          </w:p>
          <w:p w:rsidR="00E3598C" w:rsidRPr="00C058C1" w:rsidRDefault="005D3D03" w:rsidP="00E3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Tysdag </w:t>
            </w:r>
            <w:r w:rsidR="00E3598C">
              <w:rPr>
                <w:sz w:val="28"/>
                <w:szCs w:val="28"/>
              </w:rPr>
              <w:t>tek vi framføring av</w:t>
            </w:r>
            <w:r>
              <w:rPr>
                <w:sz w:val="28"/>
                <w:szCs w:val="28"/>
              </w:rPr>
              <w:t xml:space="preserve"> fagtekstar</w:t>
            </w:r>
            <w:r w:rsidR="00E3598C">
              <w:rPr>
                <w:sz w:val="28"/>
                <w:szCs w:val="28"/>
              </w:rPr>
              <w:t xml:space="preserve"> frå veke 17</w:t>
            </w:r>
            <w:r>
              <w:rPr>
                <w:sz w:val="28"/>
                <w:szCs w:val="28"/>
              </w:rPr>
              <w:t xml:space="preserve"> + ryddar til 17. mai. </w:t>
            </w:r>
          </w:p>
        </w:tc>
      </w:tr>
    </w:tbl>
    <w:p w:rsidR="005D3D03" w:rsidRPr="005D3D03" w:rsidRDefault="005D3D03" w:rsidP="005D3D03">
      <w:pPr>
        <w:jc w:val="center"/>
        <w:rPr>
          <w:b/>
          <w:sz w:val="2"/>
          <w:szCs w:val="2"/>
        </w:rPr>
      </w:pPr>
    </w:p>
    <w:tbl>
      <w:tblPr>
        <w:tblStyle w:val="Tabellrutenett"/>
        <w:tblpPr w:leftFromText="141" w:rightFromText="141" w:vertAnchor="text" w:horzAnchor="margin" w:tblpY="669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D3D03" w:rsidTr="005D3D03">
        <w:tc>
          <w:tcPr>
            <w:tcW w:w="5381" w:type="dxa"/>
          </w:tcPr>
          <w:p w:rsidR="005D3D03" w:rsidRPr="005D3D03" w:rsidRDefault="005D3D03" w:rsidP="005D3D03">
            <w:pPr>
              <w:jc w:val="center"/>
              <w:rPr>
                <w:b/>
                <w:sz w:val="32"/>
                <w:szCs w:val="32"/>
              </w:rPr>
            </w:pPr>
            <w:r w:rsidRPr="005D3D03">
              <w:rPr>
                <w:b/>
                <w:sz w:val="32"/>
                <w:szCs w:val="32"/>
              </w:rPr>
              <w:t>Nårrsk</w:t>
            </w:r>
          </w:p>
        </w:tc>
        <w:tc>
          <w:tcPr>
            <w:tcW w:w="5381" w:type="dxa"/>
          </w:tcPr>
          <w:p w:rsidR="005D3D03" w:rsidRPr="005D3D03" w:rsidRDefault="005D3D03" w:rsidP="005D3D03">
            <w:pPr>
              <w:jc w:val="center"/>
              <w:rPr>
                <w:b/>
                <w:sz w:val="32"/>
                <w:szCs w:val="32"/>
              </w:rPr>
            </w:pPr>
            <w:r w:rsidRPr="005D3D03">
              <w:rPr>
                <w:b/>
                <w:sz w:val="32"/>
                <w:szCs w:val="32"/>
              </w:rPr>
              <w:t>Ingslisj</w:t>
            </w:r>
          </w:p>
        </w:tc>
      </w:tr>
      <w:tr w:rsidR="005D3D03" w:rsidTr="005D3D03"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Tøv, sludder</w:t>
            </w:r>
            <w:r w:rsidR="00E3598C">
              <w:rPr>
                <w:sz w:val="28"/>
                <w:szCs w:val="28"/>
              </w:rPr>
              <w:t xml:space="preserve"> (slik som Nårrsk)</w:t>
            </w:r>
          </w:p>
        </w:tc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Nonsense</w:t>
            </w:r>
            <w:r w:rsidR="00E3598C">
              <w:rPr>
                <w:sz w:val="28"/>
                <w:szCs w:val="28"/>
              </w:rPr>
              <w:t xml:space="preserve"> (slik som Inglisj)</w:t>
            </w:r>
          </w:p>
        </w:tc>
      </w:tr>
      <w:tr w:rsidR="005D3D03" w:rsidTr="005D3D03"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Agree</w:t>
            </w:r>
          </w:p>
        </w:tc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Vere einig</w:t>
            </w:r>
          </w:p>
        </w:tc>
      </w:tr>
      <w:tr w:rsidR="005D3D03" w:rsidTr="005D3D03"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Coat</w:t>
            </w:r>
          </w:p>
        </w:tc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Frakk</w:t>
            </w:r>
          </w:p>
        </w:tc>
      </w:tr>
      <w:tr w:rsidR="005D3D03" w:rsidTr="005D3D03"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Blew</w:t>
            </w:r>
          </w:p>
        </w:tc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Blåste</w:t>
            </w:r>
          </w:p>
        </w:tc>
      </w:tr>
      <w:tr w:rsidR="005D3D03" w:rsidTr="005D3D03"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Shine</w:t>
            </w:r>
          </w:p>
        </w:tc>
        <w:tc>
          <w:tcPr>
            <w:tcW w:w="5381" w:type="dxa"/>
          </w:tcPr>
          <w:p w:rsidR="005D3D03" w:rsidRPr="00E3598C" w:rsidRDefault="00195F42" w:rsidP="005D3D03">
            <w:pPr>
              <w:jc w:val="center"/>
              <w:rPr>
                <w:sz w:val="28"/>
                <w:szCs w:val="28"/>
              </w:rPr>
            </w:pPr>
            <w:r w:rsidRPr="00E3598C">
              <w:rPr>
                <w:sz w:val="28"/>
                <w:szCs w:val="28"/>
              </w:rPr>
              <w:t>skine</w:t>
            </w:r>
          </w:p>
        </w:tc>
      </w:tr>
    </w:tbl>
    <w:p w:rsidR="005D3D03" w:rsidRDefault="00195F42" w:rsidP="005D3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GLOSER til onsdag                                                                              </w:t>
      </w:r>
    </w:p>
    <w:p w:rsidR="00195F42" w:rsidRDefault="00195F42" w:rsidP="005D3D03">
      <w:pPr>
        <w:jc w:val="center"/>
        <w:rPr>
          <w:b/>
          <w:sz w:val="28"/>
          <w:szCs w:val="28"/>
        </w:rPr>
      </w:pPr>
    </w:p>
    <w:p w:rsidR="000E5489" w:rsidRDefault="000E5489" w:rsidP="00E3598C">
      <w:pPr>
        <w:rPr>
          <w:b/>
          <w:sz w:val="28"/>
          <w:szCs w:val="28"/>
        </w:rPr>
      </w:pPr>
    </w:p>
    <w:sectPr w:rsidR="000E5489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ADE"/>
    <w:multiLevelType w:val="hybridMultilevel"/>
    <w:tmpl w:val="E4BEE4F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B2A3E"/>
    <w:multiLevelType w:val="hybridMultilevel"/>
    <w:tmpl w:val="7BEEE60C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F:\Pedfelles\2015-2016\5. KLASSE\Vekeplanar\Flettelista.docx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17D1"/>
    <w:rsid w:val="00006DCA"/>
    <w:rsid w:val="0001196A"/>
    <w:rsid w:val="00014639"/>
    <w:rsid w:val="00020077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1947"/>
    <w:rsid w:val="000D22D2"/>
    <w:rsid w:val="000D2B51"/>
    <w:rsid w:val="000D3943"/>
    <w:rsid w:val="000D6351"/>
    <w:rsid w:val="000E34FC"/>
    <w:rsid w:val="000E4F66"/>
    <w:rsid w:val="000E5489"/>
    <w:rsid w:val="000E7BB1"/>
    <w:rsid w:val="000F07F9"/>
    <w:rsid w:val="00100118"/>
    <w:rsid w:val="00101C53"/>
    <w:rsid w:val="001024D7"/>
    <w:rsid w:val="00104CBF"/>
    <w:rsid w:val="00105459"/>
    <w:rsid w:val="00112464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95508"/>
    <w:rsid w:val="00195F42"/>
    <w:rsid w:val="001A076F"/>
    <w:rsid w:val="001A5EAA"/>
    <w:rsid w:val="001A7431"/>
    <w:rsid w:val="001B04AC"/>
    <w:rsid w:val="001B0857"/>
    <w:rsid w:val="001B5220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1377"/>
    <w:rsid w:val="00232224"/>
    <w:rsid w:val="002338B6"/>
    <w:rsid w:val="002340B5"/>
    <w:rsid w:val="0023570C"/>
    <w:rsid w:val="002414A0"/>
    <w:rsid w:val="00241FC7"/>
    <w:rsid w:val="00245C89"/>
    <w:rsid w:val="00246EAF"/>
    <w:rsid w:val="002520AA"/>
    <w:rsid w:val="002614D4"/>
    <w:rsid w:val="00261A3B"/>
    <w:rsid w:val="00262764"/>
    <w:rsid w:val="0026756D"/>
    <w:rsid w:val="002713CA"/>
    <w:rsid w:val="00275B1B"/>
    <w:rsid w:val="00281633"/>
    <w:rsid w:val="00283A4D"/>
    <w:rsid w:val="00285739"/>
    <w:rsid w:val="00286F4E"/>
    <w:rsid w:val="0028763D"/>
    <w:rsid w:val="0029521B"/>
    <w:rsid w:val="002A3DAE"/>
    <w:rsid w:val="002A6F0C"/>
    <w:rsid w:val="002B0716"/>
    <w:rsid w:val="002B69FC"/>
    <w:rsid w:val="002C0FBF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375AB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7F5A"/>
    <w:rsid w:val="003800AE"/>
    <w:rsid w:val="00380E35"/>
    <w:rsid w:val="00390C25"/>
    <w:rsid w:val="003927E1"/>
    <w:rsid w:val="00396F50"/>
    <w:rsid w:val="003B0CE3"/>
    <w:rsid w:val="003B2A80"/>
    <w:rsid w:val="003B400A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452B"/>
    <w:rsid w:val="0045722D"/>
    <w:rsid w:val="00463DF1"/>
    <w:rsid w:val="00464192"/>
    <w:rsid w:val="00473295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C368A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3D03"/>
    <w:rsid w:val="005D5AA4"/>
    <w:rsid w:val="005E0373"/>
    <w:rsid w:val="005E6DF8"/>
    <w:rsid w:val="005F25D7"/>
    <w:rsid w:val="005F3E36"/>
    <w:rsid w:val="005F4B9F"/>
    <w:rsid w:val="00600476"/>
    <w:rsid w:val="00602889"/>
    <w:rsid w:val="00602CAD"/>
    <w:rsid w:val="00603F0F"/>
    <w:rsid w:val="006063D2"/>
    <w:rsid w:val="00610C85"/>
    <w:rsid w:val="006156AF"/>
    <w:rsid w:val="0061600D"/>
    <w:rsid w:val="00625BE7"/>
    <w:rsid w:val="00625DA8"/>
    <w:rsid w:val="00631C30"/>
    <w:rsid w:val="00632847"/>
    <w:rsid w:val="00642D99"/>
    <w:rsid w:val="00650414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922EF"/>
    <w:rsid w:val="006A526A"/>
    <w:rsid w:val="006A6D16"/>
    <w:rsid w:val="006B1D21"/>
    <w:rsid w:val="006B7147"/>
    <w:rsid w:val="006C320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10A0B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7AD"/>
    <w:rsid w:val="00790915"/>
    <w:rsid w:val="00797C2A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534C6"/>
    <w:rsid w:val="00860ED0"/>
    <w:rsid w:val="00862669"/>
    <w:rsid w:val="00863769"/>
    <w:rsid w:val="0086390F"/>
    <w:rsid w:val="0087175C"/>
    <w:rsid w:val="008731CC"/>
    <w:rsid w:val="00873EAB"/>
    <w:rsid w:val="00875ED0"/>
    <w:rsid w:val="00877902"/>
    <w:rsid w:val="00880CB2"/>
    <w:rsid w:val="00881338"/>
    <w:rsid w:val="008820AA"/>
    <w:rsid w:val="00883975"/>
    <w:rsid w:val="008845B8"/>
    <w:rsid w:val="008858DB"/>
    <w:rsid w:val="0088624D"/>
    <w:rsid w:val="008917E9"/>
    <w:rsid w:val="008919F3"/>
    <w:rsid w:val="00892116"/>
    <w:rsid w:val="008A0EFF"/>
    <w:rsid w:val="008A1B73"/>
    <w:rsid w:val="008A5EE1"/>
    <w:rsid w:val="008A682E"/>
    <w:rsid w:val="008A745A"/>
    <w:rsid w:val="008B5769"/>
    <w:rsid w:val="008C00BE"/>
    <w:rsid w:val="008C0862"/>
    <w:rsid w:val="008C6B29"/>
    <w:rsid w:val="008D00F4"/>
    <w:rsid w:val="008D0726"/>
    <w:rsid w:val="008D1371"/>
    <w:rsid w:val="008E0A66"/>
    <w:rsid w:val="008E29F4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77B5F"/>
    <w:rsid w:val="00A91C4A"/>
    <w:rsid w:val="00A94E57"/>
    <w:rsid w:val="00A95C32"/>
    <w:rsid w:val="00A95E29"/>
    <w:rsid w:val="00AA3424"/>
    <w:rsid w:val="00AA3454"/>
    <w:rsid w:val="00AA3587"/>
    <w:rsid w:val="00AA538C"/>
    <w:rsid w:val="00AB54BD"/>
    <w:rsid w:val="00AB65B8"/>
    <w:rsid w:val="00AC0332"/>
    <w:rsid w:val="00AC4905"/>
    <w:rsid w:val="00AC7784"/>
    <w:rsid w:val="00AD1F33"/>
    <w:rsid w:val="00AD1F4B"/>
    <w:rsid w:val="00AD2713"/>
    <w:rsid w:val="00AD2B64"/>
    <w:rsid w:val="00AD4470"/>
    <w:rsid w:val="00AD5A81"/>
    <w:rsid w:val="00AD7505"/>
    <w:rsid w:val="00AD7661"/>
    <w:rsid w:val="00AE6C80"/>
    <w:rsid w:val="00AF1A24"/>
    <w:rsid w:val="00AF2D81"/>
    <w:rsid w:val="00AF6E02"/>
    <w:rsid w:val="00B02E7C"/>
    <w:rsid w:val="00B0355F"/>
    <w:rsid w:val="00B05724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470D1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5E27"/>
    <w:rsid w:val="00BB764F"/>
    <w:rsid w:val="00BC0AD8"/>
    <w:rsid w:val="00BC40CC"/>
    <w:rsid w:val="00BC5832"/>
    <w:rsid w:val="00BD3593"/>
    <w:rsid w:val="00BE201F"/>
    <w:rsid w:val="00BE452B"/>
    <w:rsid w:val="00BE6169"/>
    <w:rsid w:val="00BE64B8"/>
    <w:rsid w:val="00BF69B3"/>
    <w:rsid w:val="00BF73F1"/>
    <w:rsid w:val="00C056E9"/>
    <w:rsid w:val="00C058C1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A7BC5"/>
    <w:rsid w:val="00CB1372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386F"/>
    <w:rsid w:val="00CE4442"/>
    <w:rsid w:val="00CE45AF"/>
    <w:rsid w:val="00CE53E4"/>
    <w:rsid w:val="00CE75D1"/>
    <w:rsid w:val="00CF2483"/>
    <w:rsid w:val="00CF6753"/>
    <w:rsid w:val="00CF73E6"/>
    <w:rsid w:val="00D05207"/>
    <w:rsid w:val="00D05566"/>
    <w:rsid w:val="00D07DC8"/>
    <w:rsid w:val="00D102F4"/>
    <w:rsid w:val="00D11810"/>
    <w:rsid w:val="00D133CB"/>
    <w:rsid w:val="00D14B00"/>
    <w:rsid w:val="00D16856"/>
    <w:rsid w:val="00D17816"/>
    <w:rsid w:val="00D17DAA"/>
    <w:rsid w:val="00D234DD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75875"/>
    <w:rsid w:val="00D832B1"/>
    <w:rsid w:val="00D84C9E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DF7D10"/>
    <w:rsid w:val="00E01EF1"/>
    <w:rsid w:val="00E06E89"/>
    <w:rsid w:val="00E10594"/>
    <w:rsid w:val="00E108BF"/>
    <w:rsid w:val="00E1369C"/>
    <w:rsid w:val="00E178B2"/>
    <w:rsid w:val="00E25E1C"/>
    <w:rsid w:val="00E27C5D"/>
    <w:rsid w:val="00E308C4"/>
    <w:rsid w:val="00E3598C"/>
    <w:rsid w:val="00E367DB"/>
    <w:rsid w:val="00E36BC2"/>
    <w:rsid w:val="00E401E7"/>
    <w:rsid w:val="00E479D6"/>
    <w:rsid w:val="00E521D4"/>
    <w:rsid w:val="00E55B9C"/>
    <w:rsid w:val="00E56697"/>
    <w:rsid w:val="00E60CD4"/>
    <w:rsid w:val="00E671B6"/>
    <w:rsid w:val="00E71F5F"/>
    <w:rsid w:val="00E73952"/>
    <w:rsid w:val="00E85472"/>
    <w:rsid w:val="00E85A49"/>
    <w:rsid w:val="00E8643E"/>
    <w:rsid w:val="00E90902"/>
    <w:rsid w:val="00E91D69"/>
    <w:rsid w:val="00E94FE5"/>
    <w:rsid w:val="00EA1F1C"/>
    <w:rsid w:val="00EA65BD"/>
    <w:rsid w:val="00EB2BB7"/>
    <w:rsid w:val="00EB4776"/>
    <w:rsid w:val="00EC4448"/>
    <w:rsid w:val="00EC6EF9"/>
    <w:rsid w:val="00EC79D1"/>
    <w:rsid w:val="00ED01D9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EF6E3D"/>
    <w:rsid w:val="00EF78CA"/>
    <w:rsid w:val="00F003C0"/>
    <w:rsid w:val="00F036C4"/>
    <w:rsid w:val="00F03B6E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34C4"/>
    <w:rsid w:val="00F44EB3"/>
    <w:rsid w:val="00F5222D"/>
    <w:rsid w:val="00F52D7F"/>
    <w:rsid w:val="00F542E2"/>
    <w:rsid w:val="00F646FB"/>
    <w:rsid w:val="00F679E8"/>
    <w:rsid w:val="00F71D9A"/>
    <w:rsid w:val="00F75D58"/>
    <w:rsid w:val="00F76933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4DBE"/>
    <w:rsid w:val="00FC4A11"/>
    <w:rsid w:val="00FC4F40"/>
    <w:rsid w:val="00FC6FDD"/>
    <w:rsid w:val="00FD4EA4"/>
    <w:rsid w:val="00FD682A"/>
    <w:rsid w:val="00FE4013"/>
    <w:rsid w:val="00FE5583"/>
    <w:rsid w:val="00FF340F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7E66-768D-40A2-88E1-96177D07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12</cp:revision>
  <cp:lastPrinted>2016-04-21T08:38:00Z</cp:lastPrinted>
  <dcterms:created xsi:type="dcterms:W3CDTF">2016-04-26T08:46:00Z</dcterms:created>
  <dcterms:modified xsi:type="dcterms:W3CDTF">2016-05-02T06:22:00Z</dcterms:modified>
</cp:coreProperties>
</file>